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8A" w:rsidRPr="003C70B9" w:rsidRDefault="00F654DA" w:rsidP="00D04190">
      <w:pPr>
        <w:spacing w:after="120" w:line="240" w:lineRule="auto"/>
        <w:jc w:val="center"/>
        <w:rPr>
          <w:rFonts w:cs="Times New Roman"/>
          <w:sz w:val="24"/>
          <w:szCs w:val="24"/>
        </w:rPr>
      </w:pPr>
      <w:r w:rsidRPr="003C70B9">
        <w:rPr>
          <w:noProof/>
          <w:sz w:val="24"/>
          <w:szCs w:val="24"/>
          <w:lang w:eastAsia="it-IT"/>
        </w:rPr>
        <w:drawing>
          <wp:anchor distT="0" distB="0" distL="114300" distR="114300" simplePos="0" relativeHeight="251673088" behindDoc="0" locked="0" layoutInCell="1" allowOverlap="1">
            <wp:simplePos x="0" y="0"/>
            <wp:positionH relativeFrom="column">
              <wp:posOffset>5280660</wp:posOffset>
            </wp:positionH>
            <wp:positionV relativeFrom="paragraph">
              <wp:posOffset>862330</wp:posOffset>
            </wp:positionV>
            <wp:extent cx="734400" cy="961200"/>
            <wp:effectExtent l="0" t="0" r="8890" b="0"/>
            <wp:wrapTopAndBottom/>
            <wp:docPr id="7" name="Immagine 7" descr="C:\Users\Paolo\Pictures\loghi\uni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Paolo\Pictures\loghi\uni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4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0B9">
        <w:rPr>
          <w:noProof/>
          <w:spacing w:val="20"/>
          <w:sz w:val="24"/>
          <w:szCs w:val="24"/>
          <w:lang w:eastAsia="it-IT"/>
        </w:rPr>
        <w:drawing>
          <wp:anchor distT="0" distB="0" distL="114300" distR="114300" simplePos="0" relativeHeight="251663872" behindDoc="1" locked="0" layoutInCell="1" allowOverlap="1" wp14:anchorId="6B9E3B97" wp14:editId="3060F59C">
            <wp:simplePos x="0" y="0"/>
            <wp:positionH relativeFrom="column">
              <wp:posOffset>3680460</wp:posOffset>
            </wp:positionH>
            <wp:positionV relativeFrom="paragraph">
              <wp:posOffset>862330</wp:posOffset>
            </wp:positionV>
            <wp:extent cx="964565" cy="964565"/>
            <wp:effectExtent l="0" t="0" r="6985" b="6985"/>
            <wp:wrapTopAndBottom/>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0B9">
        <w:rPr>
          <w:rFonts w:cs="Times New Roman"/>
          <w:noProof/>
          <w:sz w:val="24"/>
          <w:szCs w:val="24"/>
          <w:lang w:eastAsia="it-IT"/>
        </w:rPr>
        <w:drawing>
          <wp:anchor distT="0" distB="0" distL="114300" distR="114300" simplePos="0" relativeHeight="251679232" behindDoc="0" locked="0" layoutInCell="1" allowOverlap="1">
            <wp:simplePos x="0" y="0"/>
            <wp:positionH relativeFrom="column">
              <wp:posOffset>1195705</wp:posOffset>
            </wp:positionH>
            <wp:positionV relativeFrom="paragraph">
              <wp:posOffset>938530</wp:posOffset>
            </wp:positionV>
            <wp:extent cx="2088000" cy="666000"/>
            <wp:effectExtent l="0" t="0" r="7620" b="1270"/>
            <wp:wrapTopAndBottom/>
            <wp:docPr id="8" name="Immagine 7" descr="C:\Users\LARAPE~1\AppData\Local\Temp\Cieli_logo.jpg"/>
            <wp:cNvGraphicFramePr/>
            <a:graphic xmlns:a="http://schemas.openxmlformats.org/drawingml/2006/main">
              <a:graphicData uri="http://schemas.openxmlformats.org/drawingml/2006/picture">
                <pic:pic xmlns:pic="http://schemas.openxmlformats.org/drawingml/2006/picture">
                  <pic:nvPicPr>
                    <pic:cNvPr id="8" name="Immagine 7" descr="C:\Users\LARAPE~1\AppData\Local\Temp\Cieli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0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0B9">
        <w:rPr>
          <w:rFonts w:cs="Times New Roman"/>
          <w:noProof/>
          <w:sz w:val="24"/>
          <w:szCs w:val="24"/>
          <w:lang w:eastAsia="it-IT"/>
        </w:rPr>
        <w:drawing>
          <wp:anchor distT="0" distB="0" distL="114300" distR="114300" simplePos="0" relativeHeight="251654656" behindDoc="0" locked="0" layoutInCell="1" allowOverlap="1" wp14:anchorId="4474B631" wp14:editId="4C7E447A">
            <wp:simplePos x="0" y="0"/>
            <wp:positionH relativeFrom="margin">
              <wp:align>left</wp:align>
            </wp:positionH>
            <wp:positionV relativeFrom="paragraph">
              <wp:posOffset>719455</wp:posOffset>
            </wp:positionV>
            <wp:extent cx="895350" cy="1118870"/>
            <wp:effectExtent l="0" t="0" r="0" b="5080"/>
            <wp:wrapTopAndBottom/>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9"/>
                    <a:stretch>
                      <a:fillRect/>
                    </a:stretch>
                  </pic:blipFill>
                  <pic:spPr>
                    <a:xfrm>
                      <a:off x="0" y="0"/>
                      <a:ext cx="895350" cy="1118870"/>
                    </a:xfrm>
                    <a:prstGeom prst="rect">
                      <a:avLst/>
                    </a:prstGeom>
                  </pic:spPr>
                </pic:pic>
              </a:graphicData>
            </a:graphic>
            <wp14:sizeRelH relativeFrom="margin">
              <wp14:pctWidth>0</wp14:pctWidth>
            </wp14:sizeRelH>
            <wp14:sizeRelV relativeFrom="margin">
              <wp14:pctHeight>0</wp14:pctHeight>
            </wp14:sizeRelV>
          </wp:anchor>
        </w:drawing>
      </w:r>
      <w:r w:rsidRPr="003C70B9">
        <w:rPr>
          <w:rFonts w:cs="Times New Roman"/>
          <w:noProof/>
          <w:sz w:val="24"/>
          <w:szCs w:val="24"/>
          <w:lang w:eastAsia="it-IT"/>
        </w:rPr>
        <w:drawing>
          <wp:anchor distT="0" distB="0" distL="114300" distR="114300" simplePos="0" relativeHeight="251684352" behindDoc="0" locked="0" layoutInCell="1" allowOverlap="1">
            <wp:simplePos x="0" y="0"/>
            <wp:positionH relativeFrom="column">
              <wp:posOffset>1717675</wp:posOffset>
            </wp:positionH>
            <wp:positionV relativeFrom="paragraph">
              <wp:posOffset>0</wp:posOffset>
            </wp:positionV>
            <wp:extent cx="2626995" cy="878840"/>
            <wp:effectExtent l="0" t="0" r="0" b="0"/>
            <wp:wrapTopAndBottom/>
            <wp:docPr id="3" name="Immagine 3" descr="Italian Por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 Port Secur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969" w:rsidRPr="003C70B9">
        <w:rPr>
          <w:noProof/>
          <w:sz w:val="24"/>
          <w:szCs w:val="24"/>
          <w:lang w:eastAsia="it-IT"/>
        </w:rPr>
        <w:drawing>
          <wp:inline distT="0" distB="0" distL="0" distR="0" wp14:anchorId="32D759E2" wp14:editId="0A9FF93D">
            <wp:extent cx="2974340" cy="2047634"/>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3785" cy="2061021"/>
                    </a:xfrm>
                    <a:prstGeom prst="rect">
                      <a:avLst/>
                    </a:prstGeom>
                  </pic:spPr>
                </pic:pic>
              </a:graphicData>
            </a:graphic>
          </wp:inline>
        </w:drawing>
      </w:r>
      <w:r w:rsidR="00FC498A" w:rsidRPr="003C70B9">
        <w:rPr>
          <w:rFonts w:cs="Times New Roman"/>
          <w:sz w:val="24"/>
          <w:szCs w:val="24"/>
        </w:rPr>
        <w:br w:type="textWrapping" w:clear="all"/>
      </w:r>
    </w:p>
    <w:p w:rsidR="00B85AF7" w:rsidRDefault="00B85AF7" w:rsidP="00D04190">
      <w:pPr>
        <w:spacing w:after="120" w:line="240" w:lineRule="auto"/>
        <w:jc w:val="center"/>
        <w:rPr>
          <w:rFonts w:cs="Times New Roman"/>
          <w:b/>
          <w:sz w:val="32"/>
          <w:szCs w:val="24"/>
        </w:rPr>
      </w:pPr>
    </w:p>
    <w:p w:rsidR="00FC498A" w:rsidRPr="003C70B9" w:rsidRDefault="003C70B9" w:rsidP="00D04190">
      <w:pPr>
        <w:spacing w:after="120" w:line="240" w:lineRule="auto"/>
        <w:jc w:val="center"/>
        <w:rPr>
          <w:rFonts w:cs="Times New Roman"/>
          <w:b/>
          <w:sz w:val="32"/>
          <w:szCs w:val="24"/>
        </w:rPr>
      </w:pPr>
      <w:r>
        <w:rPr>
          <w:rFonts w:cs="Times New Roman"/>
          <w:b/>
          <w:sz w:val="32"/>
          <w:szCs w:val="24"/>
        </w:rPr>
        <w:t>Convegno</w:t>
      </w:r>
      <w:r w:rsidR="00FC498A" w:rsidRPr="003C70B9">
        <w:rPr>
          <w:rFonts w:cs="Times New Roman"/>
          <w:b/>
          <w:sz w:val="32"/>
          <w:szCs w:val="24"/>
        </w:rPr>
        <w:t>: Porti Italiani e sicurezza: prevenzione e contrasto dei fenomeni illeciti</w:t>
      </w:r>
    </w:p>
    <w:p w:rsidR="003C70B9" w:rsidRPr="003C70B9" w:rsidRDefault="006B7778" w:rsidP="00D04190">
      <w:pPr>
        <w:spacing w:after="120" w:line="240" w:lineRule="auto"/>
        <w:jc w:val="center"/>
        <w:rPr>
          <w:rFonts w:cs="Times New Roman"/>
          <w:b/>
          <w:sz w:val="24"/>
          <w:szCs w:val="24"/>
        </w:rPr>
      </w:pPr>
      <w:r>
        <w:rPr>
          <w:rFonts w:cs="Times New Roman"/>
          <w:b/>
          <w:sz w:val="24"/>
          <w:szCs w:val="24"/>
        </w:rPr>
        <w:t>16 maggio, o</w:t>
      </w:r>
      <w:r w:rsidR="008D6615" w:rsidRPr="003C70B9">
        <w:rPr>
          <w:rFonts w:cs="Times New Roman"/>
          <w:b/>
          <w:sz w:val="24"/>
          <w:szCs w:val="24"/>
        </w:rPr>
        <w:t>re 16,30</w:t>
      </w:r>
      <w:r w:rsidR="003C70B9" w:rsidRPr="003C70B9">
        <w:rPr>
          <w:rFonts w:cs="Times New Roman"/>
          <w:b/>
          <w:sz w:val="24"/>
          <w:szCs w:val="24"/>
        </w:rPr>
        <w:t xml:space="preserve"> – Palazzo San Giorgio, 2, 16126 Genova GE</w:t>
      </w:r>
    </w:p>
    <w:p w:rsidR="00AD7A5E" w:rsidRPr="00D04190" w:rsidRDefault="00AD7A5E" w:rsidP="00D04190">
      <w:pPr>
        <w:spacing w:after="120" w:line="240" w:lineRule="auto"/>
        <w:rPr>
          <w:rFonts w:cs="Times New Roman"/>
          <w:b/>
          <w:i/>
          <w:sz w:val="24"/>
          <w:szCs w:val="24"/>
        </w:rPr>
      </w:pPr>
      <w:r w:rsidRPr="00D04190">
        <w:rPr>
          <w:rFonts w:cs="Times New Roman"/>
          <w:b/>
          <w:i/>
          <w:sz w:val="24"/>
          <w:szCs w:val="24"/>
        </w:rPr>
        <w:t>Saluti Istituzionali</w:t>
      </w:r>
    </w:p>
    <w:p w:rsidR="00AD7A5E" w:rsidRPr="003C70B9" w:rsidRDefault="00AD7A5E" w:rsidP="00D04190">
      <w:pPr>
        <w:spacing w:after="120" w:line="240" w:lineRule="auto"/>
        <w:jc w:val="both"/>
        <w:rPr>
          <w:rFonts w:cs="Times New Roman"/>
          <w:sz w:val="24"/>
          <w:szCs w:val="24"/>
        </w:rPr>
      </w:pPr>
      <w:r w:rsidRPr="003C70B9">
        <w:rPr>
          <w:rFonts w:cs="Times New Roman"/>
          <w:sz w:val="24"/>
          <w:szCs w:val="24"/>
        </w:rPr>
        <w:t>Realino Marra, Professore di Filosofia del Diritto</w:t>
      </w:r>
      <w:r w:rsidR="00A772E7">
        <w:rPr>
          <w:rFonts w:cs="Times New Roman"/>
          <w:sz w:val="24"/>
          <w:szCs w:val="24"/>
        </w:rPr>
        <w:t>, Dipartimento di Giurisprudenza (DIGI)</w:t>
      </w:r>
      <w:r w:rsidRPr="003C70B9">
        <w:rPr>
          <w:rFonts w:cs="Times New Roman"/>
          <w:sz w:val="24"/>
          <w:szCs w:val="24"/>
        </w:rPr>
        <w:t xml:space="preserve"> e Preside della Scuola di Scienze Sociali, Università degli Studi di Genova</w:t>
      </w:r>
    </w:p>
    <w:p w:rsidR="00B85AF7" w:rsidRPr="00B85AF7" w:rsidRDefault="00AD7A5E" w:rsidP="00D04190">
      <w:pPr>
        <w:spacing w:after="120" w:line="240" w:lineRule="auto"/>
        <w:jc w:val="both"/>
        <w:rPr>
          <w:rFonts w:cs="Times New Roman"/>
          <w:sz w:val="24"/>
          <w:szCs w:val="24"/>
        </w:rPr>
      </w:pPr>
      <w:r w:rsidRPr="003C70B9">
        <w:rPr>
          <w:rFonts w:cs="Times New Roman"/>
          <w:sz w:val="24"/>
          <w:szCs w:val="24"/>
        </w:rPr>
        <w:t xml:space="preserve">Anna Sciomachen, Professore di Ricerca Operativa e Coordinatore del Corso di Laurea Magistrale in Economia e Management dei Trasporti, </w:t>
      </w:r>
      <w:r w:rsidR="00A772E7">
        <w:rPr>
          <w:rFonts w:cs="Times New Roman"/>
          <w:sz w:val="24"/>
          <w:szCs w:val="24"/>
        </w:rPr>
        <w:t xml:space="preserve">Dipartimento di Economia (DIEC), </w:t>
      </w:r>
      <w:r w:rsidRPr="003C70B9">
        <w:rPr>
          <w:rFonts w:cs="Times New Roman"/>
          <w:sz w:val="24"/>
          <w:szCs w:val="24"/>
        </w:rPr>
        <w:t>Università degli Studi di Genova</w:t>
      </w:r>
    </w:p>
    <w:p w:rsidR="00015825" w:rsidRPr="00D04190" w:rsidRDefault="004B45CD" w:rsidP="00D04190">
      <w:pPr>
        <w:spacing w:after="120" w:line="240" w:lineRule="auto"/>
        <w:jc w:val="both"/>
        <w:rPr>
          <w:rFonts w:cs="Times New Roman"/>
          <w:b/>
          <w:i/>
          <w:sz w:val="24"/>
          <w:szCs w:val="24"/>
        </w:rPr>
      </w:pPr>
      <w:r w:rsidRPr="00D04190">
        <w:rPr>
          <w:rFonts w:cs="Times New Roman"/>
          <w:b/>
          <w:i/>
          <w:sz w:val="24"/>
          <w:szCs w:val="24"/>
        </w:rPr>
        <w:t>Presentazione</w:t>
      </w:r>
      <w:r w:rsidR="00474F31" w:rsidRPr="00D04190">
        <w:rPr>
          <w:rFonts w:cs="Times New Roman"/>
          <w:b/>
          <w:i/>
          <w:sz w:val="24"/>
          <w:szCs w:val="24"/>
        </w:rPr>
        <w:t xml:space="preserve"> e introduzione ai lavori </w:t>
      </w:r>
    </w:p>
    <w:p w:rsidR="00B85AF7" w:rsidRPr="00B85AF7" w:rsidRDefault="00AD7A5E" w:rsidP="00D04190">
      <w:pPr>
        <w:spacing w:after="120" w:line="240" w:lineRule="auto"/>
        <w:jc w:val="both"/>
        <w:rPr>
          <w:rFonts w:cs="Times New Roman"/>
          <w:sz w:val="24"/>
          <w:szCs w:val="24"/>
        </w:rPr>
      </w:pPr>
      <w:r w:rsidRPr="003C70B9">
        <w:rPr>
          <w:rFonts w:cs="Times New Roman"/>
          <w:sz w:val="24"/>
          <w:szCs w:val="24"/>
        </w:rPr>
        <w:t xml:space="preserve">Enrico Musso, Professore di Economia dei Trasporti, </w:t>
      </w:r>
      <w:r w:rsidR="00A772E7">
        <w:rPr>
          <w:rFonts w:cs="Times New Roman"/>
          <w:sz w:val="24"/>
          <w:szCs w:val="24"/>
        </w:rPr>
        <w:t xml:space="preserve">Dipartimento di Economia e </w:t>
      </w:r>
      <w:r w:rsidR="00F654DA">
        <w:rPr>
          <w:rFonts w:cs="Times New Roman"/>
          <w:sz w:val="24"/>
          <w:szCs w:val="24"/>
        </w:rPr>
        <w:t xml:space="preserve">Direttore del </w:t>
      </w:r>
      <w:r w:rsidR="00A772E7">
        <w:rPr>
          <w:rFonts w:cs="Times New Roman"/>
          <w:sz w:val="24"/>
          <w:szCs w:val="24"/>
        </w:rPr>
        <w:t>Centro Italiano di Eccellenza sulla Logistica, Trasporti Infrastrutture (</w:t>
      </w:r>
      <w:r w:rsidR="00F654DA">
        <w:rPr>
          <w:rFonts w:cs="Times New Roman"/>
          <w:sz w:val="24"/>
          <w:szCs w:val="24"/>
        </w:rPr>
        <w:t>CIELI</w:t>
      </w:r>
      <w:r w:rsidR="00A772E7">
        <w:rPr>
          <w:rFonts w:cs="Times New Roman"/>
          <w:sz w:val="24"/>
          <w:szCs w:val="24"/>
        </w:rPr>
        <w:t>)</w:t>
      </w:r>
      <w:r w:rsidR="00F654DA">
        <w:rPr>
          <w:rFonts w:cs="Times New Roman"/>
          <w:sz w:val="24"/>
          <w:szCs w:val="24"/>
        </w:rPr>
        <w:t xml:space="preserve">, </w:t>
      </w:r>
      <w:r w:rsidR="00B85AF7">
        <w:rPr>
          <w:rFonts w:cs="Times New Roman"/>
          <w:sz w:val="24"/>
          <w:szCs w:val="24"/>
        </w:rPr>
        <w:t>Università degli Studi di Genova</w:t>
      </w:r>
    </w:p>
    <w:p w:rsidR="00AD7A5E" w:rsidRPr="00D04190" w:rsidRDefault="00AD7A5E" w:rsidP="00D04190">
      <w:pPr>
        <w:spacing w:after="120" w:line="240" w:lineRule="auto"/>
        <w:jc w:val="both"/>
        <w:rPr>
          <w:rFonts w:cs="Times New Roman"/>
          <w:b/>
          <w:i/>
          <w:sz w:val="24"/>
          <w:szCs w:val="24"/>
        </w:rPr>
      </w:pPr>
      <w:r w:rsidRPr="00D04190">
        <w:rPr>
          <w:rFonts w:cs="Times New Roman"/>
          <w:b/>
          <w:i/>
          <w:sz w:val="24"/>
          <w:szCs w:val="24"/>
        </w:rPr>
        <w:t>Panel</w:t>
      </w:r>
    </w:p>
    <w:p w:rsidR="00C66243" w:rsidRPr="003C70B9" w:rsidRDefault="004F2103" w:rsidP="00D04190">
      <w:pPr>
        <w:spacing w:after="120" w:line="240" w:lineRule="auto"/>
        <w:jc w:val="both"/>
        <w:rPr>
          <w:rFonts w:cs="Times New Roman"/>
          <w:sz w:val="24"/>
          <w:szCs w:val="24"/>
        </w:rPr>
      </w:pPr>
      <w:r w:rsidRPr="003C70B9">
        <w:rPr>
          <w:rFonts w:cs="Times New Roman"/>
          <w:sz w:val="24"/>
          <w:szCs w:val="24"/>
        </w:rPr>
        <w:t>Modera: Lara Penco, Professore di Economia e Gestione delle Imprese</w:t>
      </w:r>
      <w:r w:rsidR="00C66243" w:rsidRPr="003C70B9">
        <w:rPr>
          <w:rFonts w:cs="Times New Roman"/>
          <w:sz w:val="24"/>
          <w:szCs w:val="24"/>
        </w:rPr>
        <w:t xml:space="preserve">, </w:t>
      </w:r>
      <w:r w:rsidR="00A772E7">
        <w:rPr>
          <w:rFonts w:cs="Times New Roman"/>
          <w:sz w:val="24"/>
          <w:szCs w:val="24"/>
        </w:rPr>
        <w:t xml:space="preserve">Dipartimento di Economia (DIEC), </w:t>
      </w:r>
      <w:r w:rsidR="00C80F82">
        <w:rPr>
          <w:rFonts w:cs="Times New Roman"/>
          <w:sz w:val="24"/>
          <w:szCs w:val="24"/>
        </w:rPr>
        <w:t xml:space="preserve">membro del CIELI, </w:t>
      </w:r>
      <w:r w:rsidR="00C66243" w:rsidRPr="003C70B9">
        <w:rPr>
          <w:rFonts w:cs="Times New Roman"/>
          <w:sz w:val="24"/>
          <w:szCs w:val="24"/>
        </w:rPr>
        <w:t>Università degli Studi di Genova</w:t>
      </w:r>
    </w:p>
    <w:p w:rsidR="00AD7A5E" w:rsidRPr="003C70B9" w:rsidRDefault="00015825" w:rsidP="00D04190">
      <w:pPr>
        <w:spacing w:after="120" w:line="240" w:lineRule="auto"/>
        <w:jc w:val="both"/>
        <w:rPr>
          <w:rFonts w:cs="Times New Roman"/>
          <w:sz w:val="24"/>
          <w:szCs w:val="24"/>
          <w:u w:val="single"/>
        </w:rPr>
      </w:pPr>
      <w:r w:rsidRPr="003C70B9">
        <w:rPr>
          <w:rFonts w:cs="Times New Roman"/>
          <w:i/>
          <w:sz w:val="24"/>
          <w:szCs w:val="24"/>
          <w:u w:val="single"/>
        </w:rPr>
        <w:t>Presentazione ricerca e risultati</w:t>
      </w:r>
      <w:r w:rsidR="003E1EFD" w:rsidRPr="003C70B9">
        <w:rPr>
          <w:rFonts w:cs="Times New Roman"/>
          <w:sz w:val="24"/>
          <w:szCs w:val="24"/>
          <w:u w:val="single"/>
        </w:rPr>
        <w:t xml:space="preserve"> </w:t>
      </w:r>
    </w:p>
    <w:p w:rsidR="003E1EFD" w:rsidRDefault="00473B1B" w:rsidP="00D04190">
      <w:pPr>
        <w:spacing w:after="120" w:line="240" w:lineRule="auto"/>
        <w:jc w:val="both"/>
        <w:rPr>
          <w:rFonts w:cs="Times New Roman"/>
          <w:i/>
          <w:sz w:val="24"/>
          <w:szCs w:val="24"/>
        </w:rPr>
      </w:pPr>
      <w:r w:rsidRPr="003C70B9">
        <w:rPr>
          <w:rFonts w:cs="Times New Roman"/>
          <w:sz w:val="24"/>
          <w:szCs w:val="24"/>
        </w:rPr>
        <w:t xml:space="preserve">Dott.ssa </w:t>
      </w:r>
      <w:r w:rsidR="00015825" w:rsidRPr="003C70B9">
        <w:rPr>
          <w:rFonts w:cs="Times New Roman"/>
          <w:sz w:val="24"/>
          <w:szCs w:val="24"/>
        </w:rPr>
        <w:t>Clarissa Spada, Ricer</w:t>
      </w:r>
      <w:r w:rsidR="00634C4A" w:rsidRPr="003C70B9">
        <w:rPr>
          <w:rFonts w:cs="Times New Roman"/>
          <w:sz w:val="24"/>
          <w:szCs w:val="24"/>
        </w:rPr>
        <w:t xml:space="preserve">catrice </w:t>
      </w:r>
      <w:r w:rsidR="00634C4A" w:rsidRPr="003C70B9">
        <w:rPr>
          <w:rFonts w:cs="Times New Roman"/>
          <w:i/>
          <w:sz w:val="24"/>
          <w:szCs w:val="24"/>
        </w:rPr>
        <w:t>the</w:t>
      </w:r>
      <w:r w:rsidR="00634C4A" w:rsidRPr="003C70B9">
        <w:rPr>
          <w:rFonts w:cs="Times New Roman"/>
          <w:sz w:val="24"/>
          <w:szCs w:val="24"/>
        </w:rPr>
        <w:t xml:space="preserve"> </w:t>
      </w:r>
      <w:r w:rsidR="00015825" w:rsidRPr="003C70B9">
        <w:rPr>
          <w:rFonts w:cs="Times New Roman"/>
          <w:i/>
          <w:sz w:val="24"/>
          <w:szCs w:val="24"/>
        </w:rPr>
        <w:t xml:space="preserve">Italian Port Security Project </w:t>
      </w:r>
    </w:p>
    <w:p w:rsidR="00AD129C" w:rsidRPr="003C70B9" w:rsidRDefault="00AD129C" w:rsidP="00D04190">
      <w:pPr>
        <w:spacing w:after="120" w:line="240" w:lineRule="auto"/>
        <w:jc w:val="both"/>
        <w:rPr>
          <w:rFonts w:cs="Times New Roman"/>
          <w:sz w:val="24"/>
          <w:szCs w:val="24"/>
          <w:u w:val="single"/>
        </w:rPr>
      </w:pPr>
    </w:p>
    <w:p w:rsidR="00AD7A5E" w:rsidRPr="003C70B9" w:rsidRDefault="004B45CD" w:rsidP="00D04190">
      <w:pPr>
        <w:spacing w:after="120" w:line="240" w:lineRule="auto"/>
        <w:jc w:val="both"/>
        <w:rPr>
          <w:rFonts w:cs="Times New Roman"/>
          <w:sz w:val="24"/>
          <w:szCs w:val="24"/>
        </w:rPr>
      </w:pPr>
      <w:r w:rsidRPr="003C70B9">
        <w:rPr>
          <w:rFonts w:cs="Times New Roman"/>
          <w:i/>
          <w:sz w:val="24"/>
          <w:szCs w:val="24"/>
          <w:u w:val="single"/>
        </w:rPr>
        <w:lastRenderedPageBreak/>
        <w:t>Il rischio di terrorismo jihadista nei porti italiani</w:t>
      </w:r>
      <w:r w:rsidRPr="003C70B9">
        <w:rPr>
          <w:rFonts w:cs="Times New Roman"/>
          <w:sz w:val="24"/>
          <w:szCs w:val="24"/>
        </w:rPr>
        <w:t xml:space="preserve"> </w:t>
      </w:r>
    </w:p>
    <w:p w:rsidR="00473B1B" w:rsidRDefault="0065123A" w:rsidP="00D04190">
      <w:pPr>
        <w:spacing w:after="120" w:line="240" w:lineRule="auto"/>
        <w:jc w:val="both"/>
        <w:rPr>
          <w:rFonts w:cs="Times New Roman"/>
          <w:sz w:val="24"/>
          <w:szCs w:val="24"/>
          <w:lang w:val="en-GB"/>
        </w:rPr>
      </w:pPr>
      <w:r>
        <w:rPr>
          <w:rFonts w:cs="Times New Roman"/>
          <w:sz w:val="24"/>
          <w:szCs w:val="24"/>
          <w:lang w:val="en-GB"/>
        </w:rPr>
        <w:t xml:space="preserve">Dott. </w:t>
      </w:r>
      <w:r w:rsidR="00634C4A" w:rsidRPr="003C70B9">
        <w:rPr>
          <w:rFonts w:cs="Times New Roman"/>
          <w:sz w:val="24"/>
          <w:szCs w:val="24"/>
          <w:lang w:val="en-GB"/>
        </w:rPr>
        <w:t>Lorenzo Vidino</w:t>
      </w:r>
      <w:r w:rsidR="003E1EFD" w:rsidRPr="003C70B9">
        <w:rPr>
          <w:rFonts w:cs="Times New Roman"/>
          <w:sz w:val="24"/>
          <w:szCs w:val="24"/>
          <w:lang w:val="en-GB"/>
        </w:rPr>
        <w:t xml:space="preserve"> –</w:t>
      </w:r>
      <w:r w:rsidR="004B45CD" w:rsidRPr="003C70B9">
        <w:rPr>
          <w:rFonts w:cs="Times New Roman"/>
          <w:sz w:val="24"/>
          <w:szCs w:val="24"/>
          <w:lang w:val="en-GB"/>
        </w:rPr>
        <w:t xml:space="preserve"> Program on Extremism, George Washington University</w:t>
      </w:r>
    </w:p>
    <w:p w:rsidR="00B85AF7" w:rsidRPr="00B85AF7" w:rsidRDefault="00B85AF7" w:rsidP="00D04190">
      <w:pPr>
        <w:spacing w:after="120" w:line="240" w:lineRule="auto"/>
        <w:jc w:val="both"/>
        <w:rPr>
          <w:rFonts w:cs="Times New Roman"/>
          <w:sz w:val="24"/>
          <w:szCs w:val="24"/>
        </w:rPr>
      </w:pPr>
      <w:r w:rsidRPr="003C70B9">
        <w:rPr>
          <w:rFonts w:cs="Times New Roman"/>
          <w:i/>
          <w:sz w:val="24"/>
          <w:szCs w:val="24"/>
          <w:u w:val="single"/>
        </w:rPr>
        <w:t>Il rischio di terrori</w:t>
      </w:r>
      <w:r>
        <w:rPr>
          <w:rFonts w:cs="Times New Roman"/>
          <w:i/>
          <w:sz w:val="24"/>
          <w:szCs w:val="24"/>
          <w:u w:val="single"/>
        </w:rPr>
        <w:t>smo jihadista nel porto di Genova</w:t>
      </w:r>
    </w:p>
    <w:p w:rsidR="00B85AF7" w:rsidRPr="00B85AF7" w:rsidRDefault="00B85AF7" w:rsidP="00D04190">
      <w:pPr>
        <w:spacing w:after="120" w:line="240" w:lineRule="auto"/>
        <w:jc w:val="both"/>
        <w:rPr>
          <w:rFonts w:cs="Times New Roman"/>
          <w:i/>
          <w:sz w:val="24"/>
          <w:szCs w:val="24"/>
        </w:rPr>
      </w:pPr>
      <w:r w:rsidRPr="00B85AF7">
        <w:rPr>
          <w:rFonts w:cs="Times New Roman"/>
          <w:sz w:val="24"/>
          <w:szCs w:val="24"/>
        </w:rPr>
        <w:t xml:space="preserve">Dott. Matteo Pugliese – ISPI fellow </w:t>
      </w:r>
    </w:p>
    <w:p w:rsidR="00B85AF7" w:rsidRPr="003C70B9" w:rsidRDefault="00B85AF7" w:rsidP="00B85AF7">
      <w:pPr>
        <w:spacing w:after="120" w:line="240" w:lineRule="auto"/>
        <w:jc w:val="both"/>
        <w:rPr>
          <w:rFonts w:cs="Times New Roman"/>
          <w:i/>
          <w:sz w:val="24"/>
          <w:szCs w:val="24"/>
          <w:u w:val="single"/>
        </w:rPr>
      </w:pPr>
      <w:r w:rsidRPr="003C70B9">
        <w:rPr>
          <w:rFonts w:cs="Times New Roman"/>
          <w:i/>
          <w:sz w:val="24"/>
          <w:szCs w:val="24"/>
          <w:u w:val="single"/>
        </w:rPr>
        <w:t xml:space="preserve">Il contrabbando di tabacchi lavorati esteri e il ruolo della cooperazione </w:t>
      </w:r>
    </w:p>
    <w:p w:rsidR="00B85AF7" w:rsidRPr="003C70B9" w:rsidRDefault="00B85AF7" w:rsidP="00B85AF7">
      <w:pPr>
        <w:spacing w:after="120" w:line="240" w:lineRule="auto"/>
        <w:jc w:val="both"/>
        <w:rPr>
          <w:rFonts w:cs="Times New Roman"/>
          <w:sz w:val="24"/>
          <w:szCs w:val="24"/>
        </w:rPr>
      </w:pPr>
      <w:r w:rsidRPr="003C70B9">
        <w:rPr>
          <w:rFonts w:cs="Times New Roman"/>
          <w:sz w:val="24"/>
          <w:szCs w:val="24"/>
        </w:rPr>
        <w:t xml:space="preserve">Gen. </w:t>
      </w:r>
      <w:r>
        <w:rPr>
          <w:rFonts w:cs="Times New Roman"/>
          <w:sz w:val="24"/>
          <w:szCs w:val="24"/>
        </w:rPr>
        <w:t xml:space="preserve">Renzo </w:t>
      </w:r>
      <w:r w:rsidRPr="003C70B9">
        <w:rPr>
          <w:rFonts w:cs="Times New Roman"/>
          <w:sz w:val="24"/>
          <w:szCs w:val="24"/>
        </w:rPr>
        <w:t>Nisi – Comandante Provinciale della Guardia di Fina</w:t>
      </w:r>
      <w:r>
        <w:rPr>
          <w:rFonts w:cs="Times New Roman"/>
          <w:sz w:val="24"/>
          <w:szCs w:val="24"/>
        </w:rPr>
        <w:t>n</w:t>
      </w:r>
      <w:r w:rsidRPr="003C70B9">
        <w:rPr>
          <w:rFonts w:cs="Times New Roman"/>
          <w:sz w:val="24"/>
          <w:szCs w:val="24"/>
        </w:rPr>
        <w:t xml:space="preserve">za Genova </w:t>
      </w:r>
    </w:p>
    <w:p w:rsidR="00B85AF7" w:rsidRPr="003C70B9" w:rsidRDefault="009F5CE6" w:rsidP="00B85AF7">
      <w:pPr>
        <w:spacing w:after="120" w:line="240" w:lineRule="auto"/>
        <w:jc w:val="both"/>
        <w:rPr>
          <w:rFonts w:cs="Times New Roman"/>
          <w:sz w:val="24"/>
          <w:szCs w:val="24"/>
          <w:u w:val="single"/>
        </w:rPr>
      </w:pPr>
      <w:r w:rsidRPr="009F5CE6">
        <w:rPr>
          <w:rFonts w:cs="Times New Roman"/>
          <w:sz w:val="24"/>
          <w:szCs w:val="24"/>
          <w:u w:val="single"/>
        </w:rPr>
        <w:t>Integrated</w:t>
      </w:r>
      <w:r>
        <w:t xml:space="preserve"> </w:t>
      </w:r>
      <w:r w:rsidR="00B85AF7" w:rsidRPr="003C70B9">
        <w:rPr>
          <w:rFonts w:cs="Times New Roman"/>
          <w:sz w:val="24"/>
          <w:szCs w:val="24"/>
          <w:u w:val="single"/>
        </w:rPr>
        <w:t xml:space="preserve">Border Management e i rischi correlati </w:t>
      </w:r>
    </w:p>
    <w:p w:rsidR="00B85AF7" w:rsidRPr="003C70B9" w:rsidRDefault="00B85AF7" w:rsidP="00B85AF7">
      <w:pPr>
        <w:spacing w:after="120" w:line="240" w:lineRule="auto"/>
        <w:jc w:val="both"/>
        <w:rPr>
          <w:rFonts w:cs="Times New Roman"/>
          <w:sz w:val="24"/>
          <w:szCs w:val="24"/>
        </w:rPr>
      </w:pPr>
      <w:r>
        <w:rPr>
          <w:rFonts w:cs="Times New Roman"/>
          <w:sz w:val="24"/>
          <w:szCs w:val="24"/>
        </w:rPr>
        <w:t xml:space="preserve">Dott. </w:t>
      </w:r>
      <w:r w:rsidRPr="003C70B9">
        <w:rPr>
          <w:rFonts w:cs="Times New Roman"/>
          <w:sz w:val="24"/>
          <w:szCs w:val="24"/>
        </w:rPr>
        <w:t xml:space="preserve">Lorenzo Manso – </w:t>
      </w:r>
      <w:r w:rsidR="00AB52A3" w:rsidRPr="00AB52A3">
        <w:rPr>
          <w:rFonts w:cs="Times New Roman"/>
          <w:sz w:val="24"/>
          <w:szCs w:val="24"/>
        </w:rPr>
        <w:t>Primo Dirigente Polizia di Frontiera Marittima ed Aerea di Genova</w:t>
      </w:r>
      <w:r w:rsidR="00AB52A3">
        <w:t> </w:t>
      </w:r>
    </w:p>
    <w:p w:rsidR="00015825" w:rsidRPr="003C70B9" w:rsidRDefault="00EF0AAF" w:rsidP="00D04190">
      <w:pPr>
        <w:spacing w:after="120" w:line="240" w:lineRule="auto"/>
        <w:jc w:val="both"/>
        <w:rPr>
          <w:rFonts w:cs="Times New Roman"/>
          <w:i/>
          <w:sz w:val="24"/>
          <w:szCs w:val="24"/>
          <w:u w:val="single"/>
        </w:rPr>
      </w:pPr>
      <w:r w:rsidRPr="003C70B9">
        <w:rPr>
          <w:rFonts w:cs="Times New Roman"/>
          <w:i/>
          <w:sz w:val="24"/>
          <w:szCs w:val="24"/>
          <w:u w:val="single"/>
        </w:rPr>
        <w:t xml:space="preserve">La visione del porto di Genova e le esigenze del porto </w:t>
      </w:r>
    </w:p>
    <w:p w:rsidR="003C70B9" w:rsidRDefault="00B85AF7" w:rsidP="00D04190">
      <w:pPr>
        <w:spacing w:after="120" w:line="240" w:lineRule="auto"/>
        <w:jc w:val="both"/>
        <w:rPr>
          <w:rFonts w:cs="Times New Roman"/>
          <w:sz w:val="24"/>
          <w:szCs w:val="24"/>
        </w:rPr>
      </w:pPr>
      <w:r>
        <w:rPr>
          <w:rFonts w:cs="Times New Roman"/>
          <w:sz w:val="24"/>
          <w:szCs w:val="24"/>
        </w:rPr>
        <w:t xml:space="preserve">Dottor </w:t>
      </w:r>
      <w:r w:rsidR="00F46118">
        <w:rPr>
          <w:rFonts w:cs="Times New Roman"/>
          <w:sz w:val="24"/>
          <w:szCs w:val="24"/>
        </w:rPr>
        <w:t xml:space="preserve">Claudio </w:t>
      </w:r>
      <w:r>
        <w:rPr>
          <w:rFonts w:cs="Times New Roman"/>
          <w:sz w:val="24"/>
          <w:szCs w:val="24"/>
        </w:rPr>
        <w:t xml:space="preserve">Barilaro – Responsabile </w:t>
      </w:r>
      <w:r w:rsidR="00072B6F">
        <w:rPr>
          <w:rFonts w:cs="Times New Roman"/>
          <w:sz w:val="24"/>
          <w:szCs w:val="24"/>
        </w:rPr>
        <w:t xml:space="preserve">Area Security </w:t>
      </w:r>
      <w:r w:rsidR="00015825" w:rsidRPr="003C70B9">
        <w:rPr>
          <w:rFonts w:cs="Times New Roman"/>
          <w:sz w:val="24"/>
          <w:szCs w:val="24"/>
        </w:rPr>
        <w:t xml:space="preserve">Autorità Portuale del Mar Ligure Occidentale </w:t>
      </w:r>
    </w:p>
    <w:p w:rsidR="00D04190" w:rsidRDefault="00D04190" w:rsidP="00D04190">
      <w:pPr>
        <w:spacing w:after="120" w:line="240" w:lineRule="auto"/>
        <w:jc w:val="both"/>
        <w:rPr>
          <w:rFonts w:cs="Times New Roman"/>
          <w:sz w:val="24"/>
          <w:szCs w:val="24"/>
        </w:rPr>
      </w:pPr>
    </w:p>
    <w:p w:rsidR="00D04190" w:rsidRDefault="006F513F" w:rsidP="00D04190">
      <w:pPr>
        <w:spacing w:after="120" w:line="240" w:lineRule="auto"/>
        <w:jc w:val="both"/>
        <w:rPr>
          <w:rFonts w:cs="Times New Roman"/>
          <w:sz w:val="24"/>
          <w:szCs w:val="24"/>
        </w:rPr>
      </w:pPr>
      <w:r w:rsidRPr="003C70B9">
        <w:rPr>
          <w:rFonts w:cs="Times New Roman"/>
          <w:sz w:val="24"/>
          <w:szCs w:val="24"/>
        </w:rPr>
        <w:t xml:space="preserve">Il presente convegno si pone l’obiettivo di presentare e di discutere grazie ai numerosi interventi previsti il </w:t>
      </w:r>
      <w:r w:rsidR="00171B46" w:rsidRPr="003C70B9">
        <w:rPr>
          <w:rFonts w:cs="Times New Roman"/>
          <w:sz w:val="24"/>
          <w:szCs w:val="24"/>
        </w:rPr>
        <w:t>progetto di ricerca, condotto dalla Turtle Group Consulting, LLC del Prof. Lorenzo Vidino</w:t>
      </w:r>
      <w:r w:rsidRPr="003C70B9">
        <w:rPr>
          <w:rFonts w:cs="Times New Roman"/>
          <w:sz w:val="24"/>
          <w:szCs w:val="24"/>
        </w:rPr>
        <w:t xml:space="preserve">,  i cui risultati sono stati pubblicati nel </w:t>
      </w:r>
      <w:r w:rsidR="00171B46" w:rsidRPr="003C70B9">
        <w:rPr>
          <w:rFonts w:cs="Times New Roman"/>
          <w:sz w:val="24"/>
          <w:szCs w:val="24"/>
        </w:rPr>
        <w:t>report “</w:t>
      </w:r>
      <w:hyperlink r:id="rId12" w:history="1">
        <w:r w:rsidR="00171B46" w:rsidRPr="003C70B9">
          <w:rPr>
            <w:rStyle w:val="Collegamentoipertestuale"/>
            <w:rFonts w:cs="Times New Roman"/>
            <w:color w:val="auto"/>
            <w:sz w:val="24"/>
            <w:szCs w:val="24"/>
          </w:rPr>
          <w:t>Traffici illeciti e infiltrazioni jihadiste nei porti italiani: verso nuove soluzioni</w:t>
        </w:r>
      </w:hyperlink>
      <w:r w:rsidR="00171B46" w:rsidRPr="003C70B9">
        <w:rPr>
          <w:rFonts w:cs="Times New Roman"/>
          <w:sz w:val="24"/>
          <w:szCs w:val="24"/>
        </w:rPr>
        <w:t xml:space="preserve">”(autori Clarissa Spada e Francesco Marone. A cura di Lorenzo Vidino). </w:t>
      </w:r>
    </w:p>
    <w:p w:rsidR="00D04190" w:rsidRDefault="00171B46" w:rsidP="00D04190">
      <w:pPr>
        <w:spacing w:after="120" w:line="240" w:lineRule="auto"/>
        <w:jc w:val="both"/>
        <w:rPr>
          <w:rFonts w:cs="Times New Roman"/>
          <w:sz w:val="24"/>
          <w:szCs w:val="24"/>
        </w:rPr>
      </w:pPr>
      <w:r w:rsidRPr="003C70B9">
        <w:rPr>
          <w:rFonts w:cs="Times New Roman"/>
          <w:sz w:val="24"/>
          <w:szCs w:val="24"/>
        </w:rPr>
        <w:t xml:space="preserve">Il progetto di ricerca in questione - della durata di quasi </w:t>
      </w:r>
      <w:r w:rsidR="00F31048">
        <w:rPr>
          <w:rFonts w:cs="Times New Roman"/>
          <w:sz w:val="24"/>
          <w:szCs w:val="24"/>
        </w:rPr>
        <w:t xml:space="preserve">due </w:t>
      </w:r>
      <w:r w:rsidRPr="003C70B9">
        <w:rPr>
          <w:rFonts w:cs="Times New Roman"/>
          <w:sz w:val="24"/>
          <w:szCs w:val="24"/>
        </w:rPr>
        <w:t xml:space="preserve">anni - ha mirato ad effettuare una mappatura dei traffici illeciti legati a gruppi di criminalità organizzata transazionale italiana e straniera che, come spesso succede, utilizzano i porti italiani sia per operazioni di trasbordo sia per l’ingresso illecito di beni e persone. Particolare oggetto di studio sono </w:t>
      </w:r>
      <w:r w:rsidRPr="003C70B9">
        <w:rPr>
          <w:rFonts w:cs="Times New Roman"/>
          <w:i/>
          <w:sz w:val="24"/>
          <w:szCs w:val="24"/>
        </w:rPr>
        <w:t>trend</w:t>
      </w:r>
      <w:r w:rsidRPr="003C70B9">
        <w:rPr>
          <w:rFonts w:cs="Times New Roman"/>
          <w:sz w:val="24"/>
          <w:szCs w:val="24"/>
        </w:rPr>
        <w:t xml:space="preserve"> e </w:t>
      </w:r>
      <w:r w:rsidRPr="003C70B9">
        <w:rPr>
          <w:rFonts w:cs="Times New Roman"/>
          <w:i/>
          <w:sz w:val="24"/>
          <w:szCs w:val="24"/>
        </w:rPr>
        <w:t>modi operandi</w:t>
      </w:r>
      <w:r w:rsidRPr="003C70B9">
        <w:rPr>
          <w:rFonts w:cs="Times New Roman"/>
          <w:sz w:val="24"/>
          <w:szCs w:val="24"/>
        </w:rPr>
        <w:t xml:space="preserve"> relativi a traffico di droga, contrabbando di sigarette, traffico illecito di armi da fuoco e immigrazione clandestina, legati a gruppi di criminalità organizzata italiana e straniera che si servono dei porti italiani per lo svolgimento di tali attività. </w:t>
      </w:r>
      <w:r w:rsidR="00D04190">
        <w:rPr>
          <w:rFonts w:cs="Times New Roman"/>
          <w:sz w:val="24"/>
          <w:szCs w:val="24"/>
        </w:rPr>
        <w:t xml:space="preserve"> </w:t>
      </w:r>
    </w:p>
    <w:p w:rsidR="00D04190" w:rsidRDefault="00171B46" w:rsidP="00D04190">
      <w:pPr>
        <w:spacing w:after="120" w:line="240" w:lineRule="auto"/>
        <w:jc w:val="both"/>
        <w:rPr>
          <w:rFonts w:cs="Times New Roman"/>
          <w:sz w:val="24"/>
          <w:szCs w:val="24"/>
        </w:rPr>
      </w:pPr>
      <w:r w:rsidRPr="003C70B9">
        <w:rPr>
          <w:rFonts w:cs="Times New Roman"/>
          <w:sz w:val="24"/>
          <w:szCs w:val="24"/>
        </w:rPr>
        <w:t>Il secondo fenomeno preso in considerazione è il rischio terrorismo. La minaccia del terrorismo di matrice jihadista, a partire dagli attacchi dell’11 settembre, riguarda anche la sicurezza dei porti, con rischi significativi per la sicurezza nazionale. Costituendo per sua natura, per diverse ragioni, un “tallone di Achille” della sicurezza, il porto può essere usato come mezzo o bersaglio per il raggiungimento</w:t>
      </w:r>
      <w:r w:rsidR="001F7AD5">
        <w:rPr>
          <w:rFonts w:cs="Times New Roman"/>
          <w:sz w:val="24"/>
          <w:szCs w:val="24"/>
        </w:rPr>
        <w:t xml:space="preserve"> </w:t>
      </w:r>
      <w:bookmarkStart w:id="0" w:name="_GoBack"/>
      <w:bookmarkEnd w:id="0"/>
      <w:r w:rsidRPr="003C70B9">
        <w:rPr>
          <w:rFonts w:cs="Times New Roman"/>
          <w:sz w:val="24"/>
          <w:szCs w:val="24"/>
        </w:rPr>
        <w:t xml:space="preserve">di determinati fini politici/ideologici/religiosi: sia tramite attacchi diretti a navi e strutture portuali sia attraverso l’infiltrazione di soggetti radicalizzati, compresi i cosiddetti </w:t>
      </w:r>
      <w:r w:rsidRPr="003C70B9">
        <w:rPr>
          <w:rFonts w:cs="Times New Roman"/>
          <w:i/>
          <w:sz w:val="24"/>
          <w:szCs w:val="24"/>
        </w:rPr>
        <w:t>foreign fighters</w:t>
      </w:r>
      <w:r w:rsidRPr="003C70B9">
        <w:rPr>
          <w:rFonts w:cs="Times New Roman"/>
          <w:sz w:val="24"/>
          <w:szCs w:val="24"/>
        </w:rPr>
        <w:t xml:space="preserve"> di ritorno, interessati a compiere o quantomeno supportare attività terroristiche.</w:t>
      </w:r>
      <w:r w:rsidR="00D04190">
        <w:rPr>
          <w:rFonts w:cs="Times New Roman"/>
          <w:sz w:val="24"/>
          <w:szCs w:val="24"/>
        </w:rPr>
        <w:t xml:space="preserve"> </w:t>
      </w:r>
    </w:p>
    <w:p w:rsidR="00FC498A" w:rsidRDefault="00171B46" w:rsidP="00D04190">
      <w:pPr>
        <w:spacing w:after="120" w:line="240" w:lineRule="auto"/>
        <w:jc w:val="both"/>
        <w:rPr>
          <w:rFonts w:cs="Times New Roman"/>
          <w:sz w:val="24"/>
          <w:szCs w:val="24"/>
        </w:rPr>
      </w:pPr>
      <w:r w:rsidRPr="003C70B9">
        <w:rPr>
          <w:rFonts w:cs="Times New Roman"/>
          <w:sz w:val="24"/>
          <w:szCs w:val="24"/>
        </w:rPr>
        <w:t xml:space="preserve">Il lavoro di ricerca ha potuto contare sia su un’attività </w:t>
      </w:r>
      <w:r w:rsidRPr="003C70B9">
        <w:rPr>
          <w:rFonts w:cs="Times New Roman"/>
          <w:i/>
          <w:sz w:val="24"/>
          <w:szCs w:val="24"/>
        </w:rPr>
        <w:t>desk</w:t>
      </w:r>
      <w:r w:rsidRPr="003C70B9">
        <w:rPr>
          <w:rFonts w:cs="Times New Roman"/>
          <w:sz w:val="24"/>
          <w:szCs w:val="24"/>
        </w:rPr>
        <w:t xml:space="preserve"> – e quindi disamina delle fonti aperte primarie e secondarie – sia di ricerca sul campo potendo interloquire con vari operatori garanti di sicurezza. La scelta di questo tema non è casuale, ma deriva dalla necessità di sensibilizzare su un tema di cui si parla troppo poco e che, considerata la collocazione geografica dell’Italia e la presenza nel </w:t>
      </w:r>
      <w:r w:rsidR="00D04190">
        <w:rPr>
          <w:rFonts w:cs="Times New Roman"/>
          <w:sz w:val="24"/>
          <w:szCs w:val="24"/>
        </w:rPr>
        <w:t>P</w:t>
      </w:r>
      <w:r w:rsidRPr="003C70B9">
        <w:rPr>
          <w:rFonts w:cs="Times New Roman"/>
          <w:sz w:val="24"/>
          <w:szCs w:val="24"/>
        </w:rPr>
        <w:t>aese di importantissimi e strategici scali portuali, merita di essere adeguatamente analizzata anche per comprendere quali siano i punti di forza del sistema italiano e, inoltre, quali aspetti potrebbero essere migliorati e potenziati per garantire porti sempre più sicuri e all’avanguardia.</w:t>
      </w:r>
      <w:r w:rsidR="00D04190">
        <w:rPr>
          <w:rFonts w:cs="Times New Roman"/>
          <w:sz w:val="24"/>
          <w:szCs w:val="24"/>
        </w:rPr>
        <w:t xml:space="preserve"> </w:t>
      </w:r>
    </w:p>
    <w:p w:rsidR="00F46118" w:rsidRDefault="00F46118" w:rsidP="00D04190">
      <w:pPr>
        <w:spacing w:after="120" w:line="240" w:lineRule="auto"/>
        <w:jc w:val="both"/>
        <w:rPr>
          <w:rFonts w:cs="Times New Roman"/>
          <w:sz w:val="24"/>
          <w:szCs w:val="24"/>
        </w:rPr>
      </w:pPr>
    </w:p>
    <w:p w:rsidR="00F46118" w:rsidRDefault="00F46118" w:rsidP="00D04190">
      <w:pPr>
        <w:spacing w:after="120" w:line="240" w:lineRule="auto"/>
        <w:jc w:val="both"/>
        <w:rPr>
          <w:rFonts w:cs="Times New Roman"/>
          <w:sz w:val="24"/>
          <w:szCs w:val="24"/>
        </w:rPr>
      </w:pPr>
      <w:r>
        <w:t>(Un ringraziamento speciale a PMI Impact)</w:t>
      </w:r>
    </w:p>
    <w:p w:rsidR="00FC498A" w:rsidRPr="00B85AF7" w:rsidRDefault="00FC498A" w:rsidP="00B85AF7">
      <w:pPr>
        <w:spacing w:after="120" w:line="240" w:lineRule="auto"/>
        <w:jc w:val="both"/>
        <w:rPr>
          <w:rFonts w:cstheme="minorHAnsi"/>
          <w:sz w:val="24"/>
          <w:szCs w:val="24"/>
        </w:rPr>
      </w:pPr>
    </w:p>
    <w:sectPr w:rsidR="00FC498A" w:rsidRPr="00B85AF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69" w:rsidRDefault="00407769" w:rsidP="00474F31">
      <w:pPr>
        <w:spacing w:after="0" w:line="240" w:lineRule="auto"/>
      </w:pPr>
      <w:r>
        <w:separator/>
      </w:r>
    </w:p>
  </w:endnote>
  <w:endnote w:type="continuationSeparator" w:id="0">
    <w:p w:rsidR="00407769" w:rsidRDefault="00407769" w:rsidP="0047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69" w:rsidRDefault="00407769" w:rsidP="00474F31">
      <w:pPr>
        <w:spacing w:after="0" w:line="240" w:lineRule="auto"/>
      </w:pPr>
      <w:r>
        <w:separator/>
      </w:r>
    </w:p>
  </w:footnote>
  <w:footnote w:type="continuationSeparator" w:id="0">
    <w:p w:rsidR="00407769" w:rsidRDefault="00407769" w:rsidP="00474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78"/>
    <w:rsid w:val="00015825"/>
    <w:rsid w:val="00035CBE"/>
    <w:rsid w:val="000431C8"/>
    <w:rsid w:val="00072B6F"/>
    <w:rsid w:val="00073980"/>
    <w:rsid w:val="000826C3"/>
    <w:rsid w:val="00171B46"/>
    <w:rsid w:val="001A787F"/>
    <w:rsid w:val="001F7A5C"/>
    <w:rsid w:val="001F7AD5"/>
    <w:rsid w:val="002C3D73"/>
    <w:rsid w:val="00361FEE"/>
    <w:rsid w:val="003803AE"/>
    <w:rsid w:val="003C70B9"/>
    <w:rsid w:val="003E1EFD"/>
    <w:rsid w:val="00407769"/>
    <w:rsid w:val="00473B1B"/>
    <w:rsid w:val="00474F31"/>
    <w:rsid w:val="004B45CD"/>
    <w:rsid w:val="004D4FE0"/>
    <w:rsid w:val="004F2103"/>
    <w:rsid w:val="005842E1"/>
    <w:rsid w:val="0059310B"/>
    <w:rsid w:val="005B227A"/>
    <w:rsid w:val="006125AB"/>
    <w:rsid w:val="00621842"/>
    <w:rsid w:val="00634C4A"/>
    <w:rsid w:val="00643942"/>
    <w:rsid w:val="0065123A"/>
    <w:rsid w:val="006B7778"/>
    <w:rsid w:val="006C3861"/>
    <w:rsid w:val="006E4A07"/>
    <w:rsid w:val="006F513F"/>
    <w:rsid w:val="00791B7F"/>
    <w:rsid w:val="00897457"/>
    <w:rsid w:val="008D6615"/>
    <w:rsid w:val="008E31D8"/>
    <w:rsid w:val="009F5CE6"/>
    <w:rsid w:val="00A13478"/>
    <w:rsid w:val="00A46969"/>
    <w:rsid w:val="00A772E7"/>
    <w:rsid w:val="00AB52A3"/>
    <w:rsid w:val="00AD129C"/>
    <w:rsid w:val="00AD7A5E"/>
    <w:rsid w:val="00B571A0"/>
    <w:rsid w:val="00B85AF7"/>
    <w:rsid w:val="00BB1A4F"/>
    <w:rsid w:val="00C047CC"/>
    <w:rsid w:val="00C66243"/>
    <w:rsid w:val="00C80F82"/>
    <w:rsid w:val="00CB0DAB"/>
    <w:rsid w:val="00D04190"/>
    <w:rsid w:val="00E24043"/>
    <w:rsid w:val="00E91B62"/>
    <w:rsid w:val="00EF0AAF"/>
    <w:rsid w:val="00F07073"/>
    <w:rsid w:val="00F31048"/>
    <w:rsid w:val="00F46118"/>
    <w:rsid w:val="00F654DA"/>
    <w:rsid w:val="00FC4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FB5AB8-4218-4919-B1EC-57D8871F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4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498A"/>
    <w:rPr>
      <w:rFonts w:ascii="Tahoma" w:hAnsi="Tahoma" w:cs="Tahoma"/>
      <w:sz w:val="16"/>
      <w:szCs w:val="16"/>
    </w:rPr>
  </w:style>
  <w:style w:type="character" w:styleId="Collegamentoipertestuale">
    <w:name w:val="Hyperlink"/>
    <w:basedOn w:val="Carpredefinitoparagrafo"/>
    <w:uiPriority w:val="99"/>
    <w:unhideWhenUsed/>
    <w:rsid w:val="00171B46"/>
    <w:rPr>
      <w:color w:val="0000FF" w:themeColor="hyperlink"/>
      <w:u w:val="single"/>
    </w:rPr>
  </w:style>
  <w:style w:type="paragraph" w:styleId="Intestazione">
    <w:name w:val="header"/>
    <w:basedOn w:val="Normale"/>
    <w:link w:val="IntestazioneCarattere"/>
    <w:uiPriority w:val="99"/>
    <w:unhideWhenUsed/>
    <w:rsid w:val="00474F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F31"/>
  </w:style>
  <w:style w:type="paragraph" w:styleId="Pidipagina">
    <w:name w:val="footer"/>
    <w:basedOn w:val="Normale"/>
    <w:link w:val="PidipaginaCarattere"/>
    <w:uiPriority w:val="99"/>
    <w:unhideWhenUsed/>
    <w:rsid w:val="00474F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4990">
      <w:bodyDiv w:val="1"/>
      <w:marLeft w:val="0"/>
      <w:marRight w:val="0"/>
      <w:marTop w:val="0"/>
      <w:marBottom w:val="0"/>
      <w:divBdr>
        <w:top w:val="none" w:sz="0" w:space="0" w:color="auto"/>
        <w:left w:val="none" w:sz="0" w:space="0" w:color="auto"/>
        <w:bottom w:val="none" w:sz="0" w:space="0" w:color="auto"/>
        <w:right w:val="none" w:sz="0" w:space="0" w:color="auto"/>
      </w:divBdr>
    </w:div>
    <w:div w:id="1230338466">
      <w:bodyDiv w:val="1"/>
      <w:marLeft w:val="0"/>
      <w:marRight w:val="0"/>
      <w:marTop w:val="0"/>
      <w:marBottom w:val="0"/>
      <w:divBdr>
        <w:top w:val="none" w:sz="0" w:space="0" w:color="auto"/>
        <w:left w:val="none" w:sz="0" w:space="0" w:color="auto"/>
        <w:bottom w:val="none" w:sz="0" w:space="0" w:color="auto"/>
        <w:right w:val="none" w:sz="0" w:space="0" w:color="auto"/>
      </w:divBdr>
    </w:div>
    <w:div w:id="18109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italianportsecurity.com/wp-content/uploads/2018/10/Trafficiilleciti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 </cp:lastModifiedBy>
  <cp:revision>9</cp:revision>
  <cp:lastPrinted>2019-05-13T15:33:00Z</cp:lastPrinted>
  <dcterms:created xsi:type="dcterms:W3CDTF">2019-05-14T06:42:00Z</dcterms:created>
  <dcterms:modified xsi:type="dcterms:W3CDTF">2019-05-15T05:53:00Z</dcterms:modified>
</cp:coreProperties>
</file>